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X="-504" w:tblpY="1861"/>
        <w:tblW w:w="14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022"/>
        <w:gridCol w:w="4230"/>
        <w:gridCol w:w="4076"/>
      </w:tblGrid>
      <w:tr w:rsidR="000B44D7" w:rsidRPr="000B44D7" w:rsidTr="00BD06FA">
        <w:trPr>
          <w:trHeight w:val="272"/>
        </w:trPr>
        <w:tc>
          <w:tcPr>
            <w:tcW w:w="6022" w:type="dxa"/>
            <w:shd w:val="clear" w:color="auto" w:fill="F2F2F2" w:themeFill="background1" w:themeFillShade="F2"/>
          </w:tcPr>
          <w:p w:rsidR="000B44D7" w:rsidRPr="000B44D7" w:rsidRDefault="000B44D7" w:rsidP="00000D66">
            <w:pPr>
              <w:keepNext/>
              <w:spacing w:after="0" w:line="240" w:lineRule="auto"/>
              <w:jc w:val="center"/>
              <w:outlineLvl w:val="0"/>
              <w:rPr>
                <w:rFonts w:ascii="Times" w:eastAsia="Times New Roman" w:hAnsi="Times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0B44D7">
              <w:rPr>
                <w:rFonts w:ascii="Times" w:eastAsia="Times New Roman" w:hAnsi="Times" w:cs="Times New Roman"/>
                <w:b/>
                <w:sz w:val="24"/>
                <w:szCs w:val="20"/>
              </w:rPr>
              <w:t>Senior Fall Plan 2</w:t>
            </w:r>
            <w:r w:rsidR="009D3662">
              <w:rPr>
                <w:rFonts w:ascii="Times" w:eastAsia="Times New Roman" w:hAnsi="Times" w:cs="Times New Roman"/>
                <w:b/>
                <w:sz w:val="24"/>
                <w:szCs w:val="20"/>
              </w:rPr>
              <w:t>020</w:t>
            </w:r>
          </w:p>
        </w:tc>
        <w:tc>
          <w:tcPr>
            <w:tcW w:w="423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B44D7" w:rsidRPr="000B44D7" w:rsidRDefault="000B44D7" w:rsidP="00000D66">
            <w:pPr>
              <w:keepNext/>
              <w:spacing w:after="0" w:line="240" w:lineRule="auto"/>
              <w:jc w:val="center"/>
              <w:outlineLvl w:val="0"/>
              <w:rPr>
                <w:rFonts w:ascii="Times" w:eastAsia="Times New Roman" w:hAnsi="Times" w:cs="Times New Roman"/>
                <w:b/>
                <w:sz w:val="24"/>
                <w:szCs w:val="20"/>
              </w:rPr>
            </w:pPr>
            <w:r w:rsidRPr="000B44D7">
              <w:rPr>
                <w:rFonts w:ascii="Times" w:eastAsia="Times New Roman" w:hAnsi="Times" w:cs="Times New Roman"/>
                <w:b/>
                <w:sz w:val="24"/>
                <w:szCs w:val="20"/>
              </w:rPr>
              <w:t>Senior Winter Plan 20</w:t>
            </w:r>
            <w:r w:rsidR="00000D66">
              <w:rPr>
                <w:rFonts w:ascii="Times" w:eastAsia="Times New Roman" w:hAnsi="Times" w:cs="Times New Roman"/>
                <w:b/>
                <w:sz w:val="24"/>
                <w:szCs w:val="20"/>
              </w:rPr>
              <w:t>2</w:t>
            </w:r>
            <w:r w:rsidR="009D3662">
              <w:rPr>
                <w:rFonts w:ascii="Times" w:eastAsia="Times New Roman" w:hAnsi="Times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076" w:type="dxa"/>
            <w:shd w:val="clear" w:color="auto" w:fill="FFFFFF"/>
          </w:tcPr>
          <w:p w:rsidR="000B44D7" w:rsidRPr="000B44D7" w:rsidRDefault="000B44D7" w:rsidP="00000D6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0"/>
              </w:rPr>
            </w:pPr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Senior Spring Plan 20</w:t>
            </w:r>
            <w:r w:rsidR="00000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D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5EDC" w:rsidRPr="000B44D7" w:rsidTr="00BD06FA">
        <w:trPr>
          <w:trHeight w:val="524"/>
        </w:trPr>
        <w:tc>
          <w:tcPr>
            <w:tcW w:w="6022" w:type="dxa"/>
            <w:shd w:val="clear" w:color="auto" w:fill="F2F2F2" w:themeFill="background1" w:themeFillShade="F2"/>
          </w:tcPr>
          <w:p w:rsidR="003314F9" w:rsidRDefault="003314F9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6125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FHS 406 </w:t>
            </w:r>
            <w:proofErr w:type="spellStart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Fld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 Adv</w:t>
            </w:r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46125" w:rsidRPr="00F678FF" w:rsidRDefault="00DC5EDC" w:rsidP="008461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F678FF">
              <w:rPr>
                <w:rFonts w:ascii="Times New Roman" w:eastAsia="Times New Roman" w:hAnsi="Times New Roman" w:cs="Times New Roman"/>
                <w:b/>
              </w:rPr>
              <w:t>2 cr</w:t>
            </w:r>
            <w:r w:rsidR="00846125" w:rsidRPr="00F678FF">
              <w:rPr>
                <w:rFonts w:ascii="Times New Roman" w:eastAsia="Times New Roman" w:hAnsi="Times New Roman" w:cs="Times New Roman"/>
                <w:b/>
              </w:rPr>
              <w:t>edits if graduating Spring 2021</w:t>
            </w:r>
          </w:p>
          <w:p w:rsidR="00DC5EDC" w:rsidRPr="00F678FF" w:rsidRDefault="00846125" w:rsidP="008461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F678FF">
              <w:rPr>
                <w:rFonts w:ascii="Times New Roman" w:eastAsia="Times New Roman" w:hAnsi="Times New Roman" w:cs="Times New Roman"/>
                <w:b/>
              </w:rPr>
              <w:t xml:space="preserve">3 credits if graduating Winter 2021 </w:t>
            </w:r>
          </w:p>
          <w:p w:rsidR="00DC5EDC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5EDC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CRN</w:t>
            </w:r>
            <w:r w:rsidRPr="000B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57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2625</w:t>
            </w:r>
            <w:r w:rsidRPr="0057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DC5EDC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Time: At your field site</w:t>
            </w:r>
          </w:p>
          <w:p w:rsidR="003314F9" w:rsidRPr="000B44D7" w:rsidRDefault="003314F9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3314F9" w:rsidRDefault="003314F9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5EDC" w:rsidRPr="000B44D7" w:rsidRDefault="00DC5EDC" w:rsidP="00DC5EDC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0"/>
              </w:rPr>
            </w:pPr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FHS 406 </w:t>
            </w:r>
            <w:proofErr w:type="spellStart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Pb </w:t>
            </w:r>
            <w:proofErr w:type="spellStart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Fld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Study ADV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6125" w:rsidRPr="00F678FF" w:rsidRDefault="00846125" w:rsidP="0084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67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8FF">
              <w:rPr>
                <w:rFonts w:ascii="Times New Roman" w:eastAsia="Times New Roman" w:hAnsi="Times New Roman" w:cs="Times New Roman"/>
                <w:b/>
              </w:rPr>
              <w:t>2 credits if graduating Spring 2021</w:t>
            </w:r>
          </w:p>
          <w:p w:rsidR="00846125" w:rsidRPr="00F678FF" w:rsidRDefault="00846125" w:rsidP="0084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78FF">
              <w:rPr>
                <w:rFonts w:ascii="Times New Roman" w:eastAsia="Times New Roman" w:hAnsi="Times New Roman" w:cs="Times New Roman"/>
                <w:b/>
              </w:rPr>
              <w:t xml:space="preserve">      3 credits if graduating Winter 2021 </w:t>
            </w:r>
          </w:p>
          <w:p w:rsidR="00DC5EDC" w:rsidRPr="000B44D7" w:rsidRDefault="00DC5EDC" w:rsidP="0084612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FFFFFF"/>
          </w:tcPr>
          <w:p w:rsidR="003314F9" w:rsidRDefault="003314F9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5EDC" w:rsidRPr="000B44D7" w:rsidRDefault="00DC5EDC" w:rsidP="00DC5EDC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0"/>
              </w:rPr>
            </w:pPr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FHS 406 </w:t>
            </w:r>
            <w:proofErr w:type="spellStart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Pb </w:t>
            </w:r>
            <w:proofErr w:type="spellStart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Fld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Study ADV        </w:t>
            </w:r>
            <w:proofErr w:type="gramStart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BD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DC5EDC" w:rsidRPr="000B44D7" w:rsidRDefault="00DC5EDC" w:rsidP="00DC5EDC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DC5EDC" w:rsidRPr="000B44D7" w:rsidTr="00BD06FA">
        <w:trPr>
          <w:trHeight w:val="928"/>
        </w:trPr>
        <w:tc>
          <w:tcPr>
            <w:tcW w:w="6022" w:type="dxa"/>
            <w:shd w:val="clear" w:color="auto" w:fill="F2F2F2" w:themeFill="background1" w:themeFillShade="F2"/>
          </w:tcPr>
          <w:p w:rsidR="00DC5EDC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4D7">
              <w:rPr>
                <w:rFonts w:ascii="Times New Roman" w:eastAsia="Times New Roman" w:hAnsi="Times New Roman" w:cs="Times New Roman"/>
                <w:b/>
                <w:bCs/>
              </w:rPr>
              <w:t xml:space="preserve">FHS 407 Sem </w:t>
            </w:r>
            <w:proofErr w:type="spellStart"/>
            <w:r w:rsidRPr="000B44D7">
              <w:rPr>
                <w:rFonts w:ascii="Times New Roman" w:eastAsia="Times New Roman" w:hAnsi="Times New Roman" w:cs="Times New Roman"/>
                <w:b/>
                <w:bCs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Adv </w:t>
            </w:r>
            <w:r w:rsidRPr="000B44D7">
              <w:rPr>
                <w:rFonts w:ascii="Times New Roman" w:eastAsia="Times New Roman" w:hAnsi="Times New Roman" w:cs="Times New Roman"/>
                <w:b/>
                <w:bCs/>
              </w:rPr>
              <w:t xml:space="preserve">(1 </w:t>
            </w:r>
            <w:proofErr w:type="spellStart"/>
            <w:r w:rsidRPr="000B44D7">
              <w:rPr>
                <w:rFonts w:ascii="Times New Roman" w:eastAsia="Times New Roman" w:hAnsi="Times New Roman" w:cs="Times New Roman"/>
                <w:b/>
                <w:bCs/>
              </w:rPr>
              <w:t>cr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DC5EDC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  <w:p w:rsidR="00DC5EDC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CRN</w:t>
            </w:r>
            <w:r w:rsidRPr="000B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12636</w:t>
            </w:r>
            <w:r w:rsidRPr="00572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DC5EDC" w:rsidRPr="000B44D7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1530-1630,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Thursday,  WEB</w:t>
            </w:r>
            <w:proofErr w:type="gramEnd"/>
          </w:p>
          <w:p w:rsidR="00DC5EDC" w:rsidRPr="000B44D7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EDC" w:rsidRDefault="00DC5EDC" w:rsidP="00DC5ED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There is one Advanced Supervision section that all FHS seniors will register for.</w:t>
            </w:r>
          </w:p>
          <w:p w:rsidR="00DC5EDC" w:rsidRPr="000B44D7" w:rsidRDefault="00DC5EDC" w:rsidP="00DC5ED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DC5EDC" w:rsidRPr="000B44D7" w:rsidRDefault="003314F9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FHS 407 Sem Sup </w:t>
            </w:r>
            <w:proofErr w:type="spellStart"/>
            <w:r w:rsidRPr="000B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Adv (1 </w:t>
            </w:r>
            <w:proofErr w:type="spellStart"/>
            <w:r w:rsidRPr="000B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C5EDC" w:rsidRPr="000B44D7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FFFFFF"/>
          </w:tcPr>
          <w:p w:rsidR="00DC5EDC" w:rsidRPr="000B44D7" w:rsidRDefault="003314F9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FHS 407 Sem Sup </w:t>
            </w:r>
            <w:proofErr w:type="spellStart"/>
            <w:r w:rsidRPr="000B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Adv (1 </w:t>
            </w:r>
            <w:proofErr w:type="spellStart"/>
            <w:proofErr w:type="gramStart"/>
            <w:r w:rsidRPr="000B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DC5EDC"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DC5EDC"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C5EDC" w:rsidRPr="000B44D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C5EDC" w:rsidRPr="000B44D7" w:rsidTr="00BD06FA">
        <w:trPr>
          <w:trHeight w:val="524"/>
        </w:trPr>
        <w:tc>
          <w:tcPr>
            <w:tcW w:w="6022" w:type="dxa"/>
            <w:shd w:val="clear" w:color="auto" w:fill="F2F2F2" w:themeFill="background1" w:themeFillShade="F2"/>
          </w:tcPr>
          <w:p w:rsidR="00DC5EDC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**Only for those graduating Winter 2021**</w:t>
            </w:r>
          </w:p>
          <w:p w:rsidR="00DC5EDC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C5EDC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44D7">
              <w:rPr>
                <w:rFonts w:ascii="Times New Roman" w:eastAsia="Times New Roman" w:hAnsi="Times New Roman" w:cs="Times New Roman"/>
                <w:b/>
              </w:rPr>
              <w:t xml:space="preserve">FHS 496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Senior 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Propos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44D7">
              <w:rPr>
                <w:rFonts w:ascii="Times New Roman" w:eastAsia="Times New Roman" w:hAnsi="Times New Roman" w:cs="Times New Roman"/>
                <w:b/>
              </w:rPr>
              <w:t xml:space="preserve">(1 </w:t>
            </w:r>
            <w:proofErr w:type="spellStart"/>
            <w:proofErr w:type="gramStart"/>
            <w:r w:rsidRPr="000B44D7">
              <w:rPr>
                <w:rFonts w:ascii="Times New Roman" w:eastAsia="Times New Roman" w:hAnsi="Times New Roman" w:cs="Times New Roman"/>
                <w:b/>
              </w:rPr>
              <w:t>cr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44D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Instructor</w:t>
            </w:r>
            <w:proofErr w:type="gramEnd"/>
            <w:r w:rsidRPr="000B44D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Permission ONLY!</w:t>
            </w:r>
          </w:p>
          <w:p w:rsidR="00DC5EDC" w:rsidRDefault="00DC5EDC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  <w:p w:rsidR="00DC5EDC" w:rsidRDefault="00DC5EDC" w:rsidP="00DC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CRN</w:t>
            </w:r>
            <w:r w:rsidRPr="000B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12648 </w:t>
            </w:r>
            <w:r w:rsidRPr="000B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B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17-1750</w:t>
            </w:r>
            <w:r w:rsidR="00990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  <w:r w:rsidR="00990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WEB</w:t>
            </w:r>
          </w:p>
          <w:p w:rsidR="00DC5EDC" w:rsidRPr="000B44D7" w:rsidRDefault="00DC5EDC" w:rsidP="00DC5EDC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DC5EDC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C5EDC" w:rsidRPr="00BD06FA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44D7">
              <w:rPr>
                <w:rFonts w:ascii="Times New Roman" w:eastAsia="Times New Roman" w:hAnsi="Times New Roman" w:cs="Times New Roman"/>
                <w:b/>
              </w:rPr>
              <w:t xml:space="preserve">FHS 496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Senior 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Propos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44D7">
              <w:rPr>
                <w:rFonts w:ascii="Times New Roman" w:eastAsia="Times New Roman" w:hAnsi="Times New Roman" w:cs="Times New Roman"/>
                <w:b/>
              </w:rPr>
              <w:t xml:space="preserve">(1 </w:t>
            </w:r>
            <w:proofErr w:type="spellStart"/>
            <w:r w:rsidRPr="000B44D7">
              <w:rPr>
                <w:rFonts w:ascii="Times New Roman" w:eastAsia="Times New Roman" w:hAnsi="Times New Roman" w:cs="Times New Roman"/>
                <w:b/>
              </w:rPr>
              <w:t>cr</w:t>
            </w:r>
            <w:proofErr w:type="spellEnd"/>
            <w:r w:rsidRPr="000B44D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076" w:type="dxa"/>
            <w:shd w:val="clear" w:color="auto" w:fill="FFFFFF"/>
          </w:tcPr>
          <w:p w:rsidR="003314F9" w:rsidRDefault="003314F9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314F9" w:rsidRDefault="003314F9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*Equity and Diversity course,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if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needed)            (4-8 cr.)</w:t>
            </w:r>
          </w:p>
          <w:p w:rsidR="003314F9" w:rsidRDefault="003314F9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And/OR</w:t>
            </w:r>
            <w:proofErr w:type="spellEnd"/>
          </w:p>
          <w:p w:rsidR="003314F9" w:rsidRDefault="003314F9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**Professional Depth course, (if needed)</w:t>
            </w:r>
          </w:p>
          <w:p w:rsidR="003314F9" w:rsidRDefault="003314F9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OR</w:t>
            </w:r>
          </w:p>
          <w:p w:rsidR="00DC5EDC" w:rsidRDefault="003314F9" w:rsidP="003314F9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 second major or minor courses</w:t>
            </w:r>
            <w:r w:rsidR="009908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as needed</w:t>
            </w:r>
          </w:p>
          <w:p w:rsidR="00006B04" w:rsidRPr="000B44D7" w:rsidRDefault="00006B04" w:rsidP="003314F9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DC5EDC" w:rsidRPr="000B44D7" w:rsidTr="00BD06FA">
        <w:trPr>
          <w:trHeight w:val="524"/>
        </w:trPr>
        <w:tc>
          <w:tcPr>
            <w:tcW w:w="6022" w:type="dxa"/>
            <w:shd w:val="clear" w:color="auto" w:fill="F2F2F2" w:themeFill="background1" w:themeFillShade="F2"/>
          </w:tcPr>
          <w:p w:rsidR="00DC5EDC" w:rsidRPr="00194608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*Equity and Diversity course, (if </w:t>
            </w:r>
            <w:proofErr w:type="gramStart"/>
            <w:r w:rsidRPr="00194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needed)   </w:t>
            </w:r>
            <w:proofErr w:type="gramEnd"/>
            <w:r w:rsidRPr="00194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(4-8 cr.)</w:t>
            </w:r>
          </w:p>
          <w:p w:rsidR="00DC5EDC" w:rsidRPr="00194608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proofErr w:type="spellStart"/>
            <w:r w:rsidRPr="00194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And/OR</w:t>
            </w:r>
            <w:proofErr w:type="spellEnd"/>
          </w:p>
          <w:p w:rsidR="00DC5EDC" w:rsidRPr="00194608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**Professional Depth course, (if needed)</w:t>
            </w:r>
          </w:p>
          <w:p w:rsidR="00DC5EDC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OR</w:t>
            </w:r>
          </w:p>
          <w:p w:rsidR="00DC5EDC" w:rsidRPr="00194608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10CF" w:rsidRPr="003110CF" w:rsidRDefault="00DC5EDC" w:rsidP="00DC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second major or minor courses</w:t>
            </w:r>
            <w:r w:rsidR="00990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194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as needed</w:t>
            </w:r>
          </w:p>
        </w:tc>
        <w:tc>
          <w:tcPr>
            <w:tcW w:w="4230" w:type="dxa"/>
            <w:shd w:val="clear" w:color="auto" w:fill="FFFFFF" w:themeFill="background1"/>
          </w:tcPr>
          <w:p w:rsidR="00DC5EDC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33B9">
              <w:rPr>
                <w:rFonts w:ascii="Times New Roman" w:eastAsia="Times New Roman" w:hAnsi="Times New Roman" w:cs="Times New Roman"/>
                <w:b/>
              </w:rPr>
              <w:t>**Only for those graduating Winter 2021**</w:t>
            </w:r>
          </w:p>
          <w:p w:rsidR="00DC5EDC" w:rsidRPr="00F233B9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C5EDC" w:rsidRPr="000B44D7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FHS 497 Senior </w:t>
            </w:r>
            <w:proofErr w:type="gramStart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 (</w:t>
            </w:r>
            <w:proofErr w:type="gramEnd"/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2cr) </w:t>
            </w:r>
          </w:p>
          <w:p w:rsidR="00DC5EDC" w:rsidRPr="000B44D7" w:rsidRDefault="00DC5EDC" w:rsidP="00DC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FFFFFF"/>
          </w:tcPr>
          <w:p w:rsidR="003314F9" w:rsidRDefault="003314F9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FHS 497 Senior Project (2cr) </w:t>
            </w:r>
          </w:p>
          <w:p w:rsidR="00DC5EDC" w:rsidRPr="000B44D7" w:rsidRDefault="00DC5EDC" w:rsidP="00DC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314F9" w:rsidRPr="000B44D7" w:rsidTr="00BD06FA">
        <w:trPr>
          <w:trHeight w:val="307"/>
        </w:trPr>
        <w:tc>
          <w:tcPr>
            <w:tcW w:w="6022" w:type="dxa"/>
            <w:shd w:val="clear" w:color="auto" w:fill="F2F2F2" w:themeFill="background1" w:themeFillShade="F2"/>
          </w:tcPr>
          <w:p w:rsidR="003314F9" w:rsidRPr="00471185" w:rsidRDefault="003314F9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185">
              <w:rPr>
                <w:rFonts w:ascii="Times New Roman" w:eastAsia="Times New Roman" w:hAnsi="Times New Roman" w:cs="Times New Roman"/>
                <w:b/>
                <w:bCs/>
              </w:rPr>
              <w:t>Electives, as needed</w:t>
            </w:r>
            <w:r w:rsidR="006F5A5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F5A56" w:rsidRPr="00194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(4-8 cr.)</w:t>
            </w:r>
          </w:p>
        </w:tc>
        <w:tc>
          <w:tcPr>
            <w:tcW w:w="4230" w:type="dxa"/>
            <w:shd w:val="clear" w:color="auto" w:fill="FFFFFF" w:themeFill="background1"/>
          </w:tcPr>
          <w:p w:rsidR="003314F9" w:rsidRDefault="003314F9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*Equity and Diversity course,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if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needed)    (4-8 cr.)</w:t>
            </w:r>
          </w:p>
          <w:p w:rsidR="003314F9" w:rsidRDefault="003314F9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And/OR</w:t>
            </w:r>
            <w:proofErr w:type="spellEnd"/>
          </w:p>
          <w:p w:rsidR="003314F9" w:rsidRDefault="003314F9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**Professional Depth course, (if needed)</w:t>
            </w:r>
          </w:p>
          <w:p w:rsidR="003314F9" w:rsidRDefault="003314F9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OR</w:t>
            </w:r>
          </w:p>
          <w:p w:rsidR="003314F9" w:rsidRDefault="003314F9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 second major or minor courses as needed.</w:t>
            </w:r>
          </w:p>
          <w:p w:rsidR="003110CF" w:rsidRPr="000B44D7" w:rsidRDefault="003110CF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76" w:type="dxa"/>
            <w:shd w:val="clear" w:color="auto" w:fill="FFFFFF"/>
          </w:tcPr>
          <w:p w:rsidR="003314F9" w:rsidRPr="00471185" w:rsidRDefault="003314F9" w:rsidP="0033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185">
              <w:rPr>
                <w:rFonts w:ascii="Times New Roman" w:eastAsia="Times New Roman" w:hAnsi="Times New Roman" w:cs="Times New Roman"/>
                <w:b/>
                <w:bCs/>
              </w:rPr>
              <w:t>Electives, as needed</w:t>
            </w:r>
            <w:r w:rsidR="006F5A5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F5A56" w:rsidRPr="00194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(4-8 cr.)</w:t>
            </w:r>
          </w:p>
        </w:tc>
      </w:tr>
    </w:tbl>
    <w:p w:rsidR="00342B73" w:rsidRPr="00B46220" w:rsidRDefault="00B46220" w:rsidP="00B46220">
      <w:pPr>
        <w:pStyle w:val="Heading1"/>
        <w:rPr>
          <w:rFonts w:eastAsia="Times New Roman"/>
        </w:rPr>
      </w:pPr>
      <w:r w:rsidRPr="00B46220">
        <w:rPr>
          <w:rFonts w:eastAsia="Times New Roman"/>
        </w:rPr>
        <w:lastRenderedPageBreak/>
        <w:t>Review of Recent Changes to FHS Curriculum</w:t>
      </w:r>
    </w:p>
    <w:p w:rsidR="009857AD" w:rsidRPr="00B46220" w:rsidRDefault="009857AD" w:rsidP="008E0B9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46220" w:rsidRPr="008E0B9E" w:rsidRDefault="00A60FB5" w:rsidP="008E0B9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0B9E">
        <w:rPr>
          <w:rFonts w:ascii="Times New Roman" w:hAnsi="Times New Roman" w:cs="Times New Roman"/>
          <w:b/>
          <w:sz w:val="20"/>
          <w:szCs w:val="20"/>
          <w:u w:val="single"/>
        </w:rPr>
        <w:t>FHS 496: Senior Project Proposal (1 credit)</w:t>
      </w:r>
    </w:p>
    <w:p w:rsidR="008E0B9E" w:rsidRDefault="008E0B9E" w:rsidP="008E0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Only </w:t>
      </w:r>
      <w:r w:rsidR="00A60FB5" w:rsidRPr="008E0B9E">
        <w:rPr>
          <w:rFonts w:ascii="Times New Roman" w:hAnsi="Times New Roman" w:cs="Times New Roman"/>
          <w:sz w:val="20"/>
          <w:szCs w:val="20"/>
        </w:rPr>
        <w:t>take FHS 496 in Fall 2020</w:t>
      </w:r>
      <w:r>
        <w:rPr>
          <w:rFonts w:ascii="Times New Roman" w:hAnsi="Times New Roman" w:cs="Times New Roman"/>
          <w:sz w:val="20"/>
          <w:szCs w:val="20"/>
        </w:rPr>
        <w:t xml:space="preserve"> if you plan to graduate Winter 202</w:t>
      </w:r>
      <w:r w:rsidR="008D6D40">
        <w:rPr>
          <w:rFonts w:ascii="Times New Roman" w:hAnsi="Times New Roman" w:cs="Times New Roman"/>
          <w:sz w:val="20"/>
          <w:szCs w:val="20"/>
        </w:rPr>
        <w:t xml:space="preserve">0.  </w:t>
      </w:r>
      <w:r w:rsidR="00190C63">
        <w:rPr>
          <w:rFonts w:ascii="Times New Roman" w:hAnsi="Times New Roman" w:cs="Times New Roman"/>
          <w:sz w:val="20"/>
          <w:szCs w:val="20"/>
        </w:rPr>
        <w:t>Y</w:t>
      </w:r>
      <w:r w:rsidR="00854019">
        <w:rPr>
          <w:rFonts w:ascii="Times New Roman" w:hAnsi="Times New Roman" w:cs="Times New Roman"/>
          <w:sz w:val="20"/>
          <w:szCs w:val="20"/>
        </w:rPr>
        <w:t>ou will need FHS approval to take this course in the Fall.</w:t>
      </w:r>
      <w:r w:rsidR="00190C63">
        <w:rPr>
          <w:rFonts w:ascii="Times New Roman" w:hAnsi="Times New Roman" w:cs="Times New Roman"/>
          <w:sz w:val="20"/>
          <w:szCs w:val="20"/>
        </w:rPr>
        <w:t xml:space="preserve">  </w:t>
      </w:r>
      <w:r w:rsidR="008D6D40" w:rsidRPr="008D6D40">
        <w:rPr>
          <w:rFonts w:ascii="Times New Roman" w:hAnsi="Times New Roman" w:cs="Times New Roman"/>
          <w:sz w:val="20"/>
          <w:szCs w:val="20"/>
        </w:rPr>
        <w:t xml:space="preserve">If you plan to graduate </w:t>
      </w:r>
      <w:r w:rsidR="00A60FB5" w:rsidRPr="008D6D40">
        <w:rPr>
          <w:rFonts w:ascii="Times New Roman" w:hAnsi="Times New Roman" w:cs="Times New Roman"/>
          <w:sz w:val="20"/>
          <w:szCs w:val="20"/>
        </w:rPr>
        <w:t>Spring 2021</w:t>
      </w:r>
      <w:r w:rsidR="008D6D40" w:rsidRPr="008D6D40">
        <w:rPr>
          <w:rFonts w:ascii="Times New Roman" w:hAnsi="Times New Roman" w:cs="Times New Roman"/>
          <w:sz w:val="20"/>
          <w:szCs w:val="20"/>
        </w:rPr>
        <w:t>, plan to t</w:t>
      </w:r>
      <w:r w:rsidR="00A60FB5" w:rsidRPr="008D6D40">
        <w:rPr>
          <w:rFonts w:ascii="Times New Roman" w:hAnsi="Times New Roman" w:cs="Times New Roman"/>
          <w:sz w:val="20"/>
          <w:szCs w:val="20"/>
        </w:rPr>
        <w:t>ake FHS 496 in Winter 2021.</w:t>
      </w:r>
    </w:p>
    <w:p w:rsidR="00854019" w:rsidRPr="008D6D40" w:rsidRDefault="00854019" w:rsidP="008E0B9E">
      <w:pPr>
        <w:rPr>
          <w:rFonts w:ascii="Melior" w:eastAsia="Times New Roman" w:hAnsi="Melior" w:cs="Times New Roman"/>
          <w:iCs/>
          <w:sz w:val="20"/>
          <w:szCs w:val="20"/>
        </w:rPr>
      </w:pPr>
    </w:p>
    <w:p w:rsidR="00A60FB5" w:rsidRPr="008E0B9E" w:rsidRDefault="00A60FB5" w:rsidP="008E0B9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0B9E">
        <w:rPr>
          <w:rFonts w:ascii="Times New Roman" w:hAnsi="Times New Roman" w:cs="Times New Roman"/>
          <w:b/>
          <w:sz w:val="20"/>
          <w:szCs w:val="20"/>
          <w:u w:val="single"/>
        </w:rPr>
        <w:t>FHS 495: Senior Professional Practice/Issues (3 credits)</w:t>
      </w:r>
    </w:p>
    <w:p w:rsidR="00854019" w:rsidRPr="008D6D40" w:rsidRDefault="00A60FB5" w:rsidP="00A60FB5">
      <w:pPr>
        <w:rPr>
          <w:rFonts w:ascii="Times New Roman" w:hAnsi="Times New Roman" w:cs="Times New Roman"/>
          <w:sz w:val="20"/>
          <w:szCs w:val="20"/>
        </w:rPr>
      </w:pPr>
      <w:r w:rsidRPr="008E0B9E">
        <w:rPr>
          <w:rFonts w:ascii="Times New Roman" w:hAnsi="Times New Roman" w:cs="Times New Roman"/>
          <w:sz w:val="20"/>
          <w:szCs w:val="20"/>
        </w:rPr>
        <w:t xml:space="preserve">This course will no longer be offered and will no longer be a required course for FHS majors. With the previously announced changes to Practicum/Field Studies Supervision (see email from FHS Director Dr. Krista Chronister from </w:t>
      </w:r>
      <w:r w:rsidR="00B46220" w:rsidRPr="008E0B9E">
        <w:rPr>
          <w:rFonts w:ascii="Times New Roman" w:hAnsi="Times New Roman" w:cs="Times New Roman"/>
          <w:sz w:val="20"/>
          <w:szCs w:val="20"/>
        </w:rPr>
        <w:t>5/20/2020</w:t>
      </w:r>
      <w:r w:rsidRPr="008E0B9E">
        <w:rPr>
          <w:rFonts w:ascii="Times New Roman" w:hAnsi="Times New Roman" w:cs="Times New Roman"/>
          <w:sz w:val="20"/>
          <w:szCs w:val="20"/>
        </w:rPr>
        <w:t>), the FHS 495 content will be folded into the new supervision curriculum and other existing courses. These curriculum revisions continue to be made in response to students’ want for a rigorous and efficient FHS curriculum that does not add tuition costs.</w:t>
      </w:r>
    </w:p>
    <w:p w:rsidR="00A60FB5" w:rsidRPr="008E0B9E" w:rsidRDefault="00A60FB5" w:rsidP="00A60FB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0B9E">
        <w:rPr>
          <w:rFonts w:ascii="Times New Roman" w:hAnsi="Times New Roman" w:cs="Times New Roman"/>
          <w:b/>
          <w:sz w:val="20"/>
          <w:szCs w:val="20"/>
          <w:u w:val="single"/>
        </w:rPr>
        <w:t>FHS 407:  Advanced Supervision (1 credit)</w:t>
      </w:r>
    </w:p>
    <w:p w:rsidR="008D6D40" w:rsidRDefault="00A60FB5" w:rsidP="009857AD">
      <w:pPr>
        <w:rPr>
          <w:rFonts w:ascii="Times New Roman" w:eastAsia="Times New Roman" w:hAnsi="Times New Roman" w:cs="Times New Roman"/>
          <w:sz w:val="20"/>
          <w:szCs w:val="20"/>
        </w:rPr>
      </w:pPr>
      <w:r w:rsidRPr="008E0B9E">
        <w:rPr>
          <w:rFonts w:ascii="Times New Roman" w:eastAsia="Times New Roman" w:hAnsi="Times New Roman" w:cs="Times New Roman"/>
          <w:sz w:val="20"/>
          <w:szCs w:val="20"/>
        </w:rPr>
        <w:t xml:space="preserve">You will now register for one Supervision class, which will meet every week for one hour. You will NO longer sign up for supervision group sections by GE. Instead, everyone </w:t>
      </w:r>
      <w:r w:rsidR="008E0B9E">
        <w:rPr>
          <w:rFonts w:ascii="Times New Roman" w:eastAsia="Times New Roman" w:hAnsi="Times New Roman" w:cs="Times New Roman"/>
          <w:sz w:val="20"/>
          <w:szCs w:val="20"/>
        </w:rPr>
        <w:t>will be meeting online</w:t>
      </w:r>
      <w:r w:rsidRPr="008E0B9E">
        <w:rPr>
          <w:rFonts w:ascii="Times New Roman" w:eastAsia="Times New Roman" w:hAnsi="Times New Roman" w:cs="Times New Roman"/>
          <w:sz w:val="20"/>
          <w:szCs w:val="20"/>
        </w:rPr>
        <w:t xml:space="preserve"> at the same time and day every week. </w:t>
      </w:r>
    </w:p>
    <w:p w:rsidR="008E0B9E" w:rsidRDefault="008E0B9E" w:rsidP="00854019">
      <w:pPr>
        <w:pStyle w:val="Heading1"/>
        <w:rPr>
          <w:rFonts w:ascii="Times New Roman" w:hAnsi="Times New Roman" w:cs="Times New Roman"/>
        </w:rPr>
      </w:pPr>
      <w:r w:rsidRPr="009857AD">
        <w:rPr>
          <w:rFonts w:ascii="Times New Roman" w:hAnsi="Times New Roman" w:cs="Times New Roman"/>
        </w:rPr>
        <w:t xml:space="preserve">Important </w:t>
      </w:r>
      <w:r>
        <w:rPr>
          <w:rFonts w:ascii="Times New Roman" w:hAnsi="Times New Roman" w:cs="Times New Roman"/>
        </w:rPr>
        <w:t xml:space="preserve">Advising </w:t>
      </w:r>
      <w:r w:rsidRPr="009857AD">
        <w:rPr>
          <w:rFonts w:ascii="Times New Roman" w:hAnsi="Times New Roman" w:cs="Times New Roman"/>
        </w:rPr>
        <w:t xml:space="preserve">Reminders </w:t>
      </w:r>
    </w:p>
    <w:p w:rsidR="00854019" w:rsidRPr="00854019" w:rsidRDefault="00854019" w:rsidP="00854019"/>
    <w:p w:rsidR="008E0B9E" w:rsidRPr="00342B73" w:rsidRDefault="008E0B9E" w:rsidP="008E0B9E">
      <w:pPr>
        <w:pStyle w:val="ListParagraph"/>
        <w:numPr>
          <w:ilvl w:val="0"/>
          <w:numId w:val="2"/>
        </w:numPr>
        <w:spacing w:after="0" w:line="240" w:lineRule="auto"/>
        <w:rPr>
          <w:rFonts w:ascii="Melior" w:eastAsia="Times New Roman" w:hAnsi="Melior" w:cs="Times New Roman"/>
          <w:sz w:val="20"/>
          <w:szCs w:val="20"/>
        </w:rPr>
      </w:pPr>
      <w:r w:rsidRPr="00342B73">
        <w:rPr>
          <w:rFonts w:ascii="Melior" w:eastAsia="Times New Roman" w:hAnsi="Melior" w:cs="Times New Roman"/>
          <w:sz w:val="20"/>
          <w:szCs w:val="20"/>
        </w:rPr>
        <w:t>This schedule reflects FHS major requirements</w:t>
      </w:r>
      <w:r>
        <w:rPr>
          <w:rFonts w:ascii="Melior" w:eastAsia="Times New Roman" w:hAnsi="Melior" w:cs="Times New Roman"/>
          <w:sz w:val="20"/>
          <w:szCs w:val="20"/>
        </w:rPr>
        <w:t xml:space="preserve"> only</w:t>
      </w:r>
      <w:r w:rsidRPr="00342B73">
        <w:rPr>
          <w:rFonts w:ascii="Melior" w:eastAsia="Times New Roman" w:hAnsi="Melior" w:cs="Times New Roman"/>
          <w:sz w:val="20"/>
          <w:szCs w:val="20"/>
        </w:rPr>
        <w:t>.  Your advising schedule most likely requires additional general education, second major or minor requirements</w:t>
      </w:r>
      <w:r>
        <w:rPr>
          <w:rFonts w:ascii="Melior" w:eastAsia="Times New Roman" w:hAnsi="Melior" w:cs="Times New Roman"/>
          <w:sz w:val="20"/>
          <w:szCs w:val="20"/>
        </w:rPr>
        <w:t xml:space="preserve"> to meet all UO undergraduate degree requirements.  Review your degree guide and note all items in </w:t>
      </w:r>
      <w:r w:rsidRPr="00342B73">
        <w:rPr>
          <w:rFonts w:ascii="Melior" w:eastAsia="Times New Roman" w:hAnsi="Melior" w:cs="Times New Roman"/>
          <w:b/>
          <w:color w:val="FF0000"/>
          <w:sz w:val="20"/>
          <w:szCs w:val="20"/>
        </w:rPr>
        <w:t>RED</w:t>
      </w:r>
      <w:r>
        <w:rPr>
          <w:rFonts w:ascii="Melior" w:eastAsia="Times New Roman" w:hAnsi="Melior" w:cs="Times New Roman"/>
          <w:sz w:val="20"/>
          <w:szCs w:val="20"/>
        </w:rPr>
        <w:t xml:space="preserve"> as they represent outstanding requirements that need to be met by your term of graduation.</w:t>
      </w:r>
    </w:p>
    <w:p w:rsidR="008E0B9E" w:rsidRDefault="008E0B9E" w:rsidP="008E0B9E">
      <w:pPr>
        <w:pStyle w:val="ListParagraph"/>
        <w:spacing w:after="0" w:line="240" w:lineRule="auto"/>
        <w:ind w:left="360"/>
        <w:rPr>
          <w:rFonts w:ascii="Melior" w:eastAsia="Times New Roman" w:hAnsi="Melior" w:cs="Times New Roman"/>
          <w:iCs/>
          <w:sz w:val="20"/>
          <w:szCs w:val="20"/>
        </w:rPr>
      </w:pPr>
    </w:p>
    <w:p w:rsidR="008E0B9E" w:rsidRPr="00B46220" w:rsidRDefault="008E0B9E" w:rsidP="008E0B9E">
      <w:pPr>
        <w:pStyle w:val="ListParagraph"/>
        <w:rPr>
          <w:rFonts w:ascii="Melior" w:eastAsia="Times New Roman" w:hAnsi="Melior" w:cs="Times New Roman"/>
          <w:iCs/>
          <w:sz w:val="20"/>
          <w:szCs w:val="20"/>
        </w:rPr>
      </w:pPr>
    </w:p>
    <w:p w:rsidR="008E0B9E" w:rsidRPr="00B46220" w:rsidRDefault="008E0B9E" w:rsidP="008E0B9E">
      <w:pPr>
        <w:pStyle w:val="ListParagraph"/>
        <w:numPr>
          <w:ilvl w:val="0"/>
          <w:numId w:val="2"/>
        </w:numPr>
        <w:spacing w:after="0" w:line="240" w:lineRule="auto"/>
        <w:rPr>
          <w:rFonts w:ascii="Melior" w:eastAsia="Times New Roman" w:hAnsi="Melior" w:cs="Times New Roman"/>
          <w:iCs/>
          <w:sz w:val="20"/>
          <w:szCs w:val="20"/>
        </w:rPr>
      </w:pPr>
      <w:r>
        <w:rPr>
          <w:rFonts w:ascii="Melior" w:eastAsia="Times New Roman" w:hAnsi="Melior" w:cs="Times New Roman"/>
          <w:iCs/>
          <w:sz w:val="20"/>
          <w:szCs w:val="20"/>
        </w:rPr>
        <w:t xml:space="preserve">If you need assistance with your grad plan, schedule a time to meet with Christi Boyter via Navigate.  Detailed directions on that scheduling process can be found at </w:t>
      </w:r>
      <w:hyperlink r:id="rId7" w:history="1">
        <w:r w:rsidRPr="00525A58">
          <w:rPr>
            <w:rStyle w:val="Hyperlink"/>
            <w:rFonts w:ascii="Melior" w:eastAsia="Times New Roman" w:hAnsi="Melior" w:cs="Times New Roman"/>
            <w:iCs/>
            <w:sz w:val="20"/>
            <w:szCs w:val="20"/>
          </w:rPr>
          <w:t>https://fhs.uoregon.edu/advising-appointments/</w:t>
        </w:r>
      </w:hyperlink>
    </w:p>
    <w:p w:rsidR="008E0B9E" w:rsidRPr="008E0B9E" w:rsidRDefault="008E0B9E" w:rsidP="009857A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E0B9E" w:rsidRPr="008E0B9E" w:rsidSect="000B44D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82" w:rsidRDefault="00337082" w:rsidP="000B44D7">
      <w:pPr>
        <w:spacing w:after="0" w:line="240" w:lineRule="auto"/>
      </w:pPr>
      <w:r>
        <w:separator/>
      </w:r>
    </w:p>
  </w:endnote>
  <w:endnote w:type="continuationSeparator" w:id="0">
    <w:p w:rsidR="00337082" w:rsidRDefault="00337082" w:rsidP="000B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4D7" w:rsidRDefault="002033EB" w:rsidP="002033EB">
    <w:pPr>
      <w:tabs>
        <w:tab w:val="left" w:pos="11100"/>
      </w:tabs>
      <w:spacing w:after="0" w:line="240" w:lineRule="auto"/>
      <w:rPr>
        <w:rFonts w:ascii="Melior" w:eastAsia="Times New Roman" w:hAnsi="Melior" w:cs="Times New Roman"/>
        <w:sz w:val="20"/>
        <w:szCs w:val="20"/>
      </w:rPr>
    </w:pPr>
    <w:r>
      <w:rPr>
        <w:rFonts w:ascii="Melior" w:eastAsia="Times New Roman" w:hAnsi="Melior" w:cs="Times New Roman"/>
        <w:sz w:val="20"/>
        <w:szCs w:val="20"/>
      </w:rPr>
      <w:tab/>
    </w:r>
  </w:p>
  <w:p w:rsidR="002033EB" w:rsidRPr="002033EB" w:rsidRDefault="00C6353A" w:rsidP="002033EB">
    <w:pPr>
      <w:tabs>
        <w:tab w:val="left" w:pos="11100"/>
      </w:tabs>
      <w:spacing w:after="0" w:line="240" w:lineRule="auto"/>
      <w:jc w:val="right"/>
      <w:rPr>
        <w:rFonts w:ascii="Melior" w:eastAsia="Times New Roman" w:hAnsi="Melior" w:cs="Times New Roman"/>
        <w:sz w:val="16"/>
        <w:szCs w:val="16"/>
      </w:rPr>
    </w:pPr>
    <w:r>
      <w:rPr>
        <w:rFonts w:ascii="Melior" w:eastAsia="Times New Roman" w:hAnsi="Melior" w:cs="Times New Roman"/>
        <w:sz w:val="16"/>
        <w:szCs w:val="16"/>
      </w:rPr>
      <w:t>FHS 202</w:t>
    </w:r>
    <w:r w:rsidR="009D3662">
      <w:rPr>
        <w:rFonts w:ascii="Melior" w:eastAsia="Times New Roman" w:hAnsi="Melior" w:cs="Times New Roman"/>
        <w:sz w:val="16"/>
        <w:szCs w:val="16"/>
      </w:rPr>
      <w:t>1</w:t>
    </w:r>
    <w:r w:rsidR="002033EB" w:rsidRPr="002033EB">
      <w:rPr>
        <w:rFonts w:ascii="Melior" w:eastAsia="Times New Roman" w:hAnsi="Melior" w:cs="Times New Roman"/>
        <w:sz w:val="16"/>
        <w:szCs w:val="16"/>
      </w:rPr>
      <w:t xml:space="preserve"> Sr. Advising Schedule Fall </w:t>
    </w:r>
    <w:r>
      <w:rPr>
        <w:rFonts w:ascii="Melior" w:eastAsia="Times New Roman" w:hAnsi="Melior" w:cs="Times New Roman"/>
        <w:sz w:val="16"/>
        <w:szCs w:val="16"/>
      </w:rPr>
      <w:t>20</w:t>
    </w:r>
    <w:r w:rsidR="009D3662">
      <w:rPr>
        <w:rFonts w:ascii="Melior" w:eastAsia="Times New Roman" w:hAnsi="Melior" w:cs="Times New Roman"/>
        <w:sz w:val="16"/>
        <w:szCs w:val="16"/>
      </w:rPr>
      <w:t>20</w:t>
    </w:r>
  </w:p>
  <w:p w:rsidR="000B44D7" w:rsidRDefault="000B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82" w:rsidRDefault="00337082" w:rsidP="000B44D7">
      <w:pPr>
        <w:spacing w:after="0" w:line="240" w:lineRule="auto"/>
      </w:pPr>
      <w:r>
        <w:separator/>
      </w:r>
    </w:p>
  </w:footnote>
  <w:footnote w:type="continuationSeparator" w:id="0">
    <w:p w:rsidR="00337082" w:rsidRDefault="00337082" w:rsidP="000B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4D7" w:rsidRPr="000169F4" w:rsidRDefault="000B44D7" w:rsidP="000B44D7">
    <w:pPr>
      <w:pStyle w:val="Header"/>
      <w:jc w:val="center"/>
      <w:rPr>
        <w:rFonts w:ascii="Melior" w:eastAsia="Times New Roman" w:hAnsi="Melior" w:cs="Times New Roman"/>
        <w:sz w:val="36"/>
        <w:szCs w:val="36"/>
      </w:rPr>
    </w:pPr>
    <w:r w:rsidRPr="000169F4">
      <w:rPr>
        <w:rFonts w:ascii="Melior" w:eastAsia="Times New Roman" w:hAnsi="Melior" w:cs="Times New Roman"/>
        <w:b/>
        <w:bCs/>
        <w:sz w:val="36"/>
        <w:szCs w:val="36"/>
        <w:u w:val="single"/>
      </w:rPr>
      <w:t xml:space="preserve">FHS </w:t>
    </w:r>
    <w:r w:rsidR="000C2381">
      <w:rPr>
        <w:rFonts w:ascii="Melior" w:eastAsia="Times New Roman" w:hAnsi="Melior" w:cs="Times New Roman"/>
        <w:b/>
        <w:bCs/>
        <w:sz w:val="36"/>
        <w:szCs w:val="36"/>
        <w:u w:val="single"/>
      </w:rPr>
      <w:t>2021 Senior</w:t>
    </w:r>
    <w:r w:rsidR="000169F4">
      <w:rPr>
        <w:rFonts w:ascii="Melior" w:eastAsia="Times New Roman" w:hAnsi="Melior" w:cs="Times New Roman"/>
        <w:b/>
        <w:bCs/>
        <w:sz w:val="36"/>
        <w:szCs w:val="36"/>
        <w:u w:val="single"/>
      </w:rPr>
      <w:t xml:space="preserve"> </w:t>
    </w:r>
    <w:r w:rsidR="004B33E5">
      <w:rPr>
        <w:rFonts w:ascii="Melior" w:eastAsia="Times New Roman" w:hAnsi="Melior" w:cs="Times New Roman"/>
        <w:b/>
        <w:bCs/>
        <w:sz w:val="36"/>
        <w:szCs w:val="36"/>
        <w:u w:val="single"/>
      </w:rPr>
      <w:t>A</w:t>
    </w:r>
    <w:r w:rsidR="00D62A8C">
      <w:rPr>
        <w:rFonts w:ascii="Melior" w:eastAsia="Times New Roman" w:hAnsi="Melior" w:cs="Times New Roman"/>
        <w:b/>
        <w:bCs/>
        <w:sz w:val="36"/>
        <w:szCs w:val="36"/>
        <w:u w:val="single"/>
      </w:rPr>
      <w:t>dvising</w:t>
    </w:r>
    <w:r w:rsidRPr="000169F4">
      <w:rPr>
        <w:rFonts w:ascii="Melior" w:eastAsia="Times New Roman" w:hAnsi="Melior" w:cs="Times New Roman"/>
        <w:b/>
        <w:bCs/>
        <w:sz w:val="36"/>
        <w:szCs w:val="36"/>
        <w:u w:val="single"/>
      </w:rPr>
      <w:t xml:space="preserve"> </w:t>
    </w:r>
    <w:r w:rsidR="004B33E5">
      <w:rPr>
        <w:rFonts w:ascii="Melior" w:eastAsia="Times New Roman" w:hAnsi="Melior" w:cs="Times New Roman"/>
        <w:b/>
        <w:bCs/>
        <w:sz w:val="36"/>
        <w:szCs w:val="36"/>
        <w:u w:val="single"/>
      </w:rPr>
      <w:t>S</w:t>
    </w:r>
    <w:r w:rsidR="00D62A8C">
      <w:rPr>
        <w:rFonts w:ascii="Melior" w:eastAsia="Times New Roman" w:hAnsi="Melior" w:cs="Times New Roman"/>
        <w:b/>
        <w:bCs/>
        <w:sz w:val="36"/>
        <w:szCs w:val="36"/>
        <w:u w:val="single"/>
      </w:rPr>
      <w:t>ched</w:t>
    </w:r>
    <w:r w:rsidR="00D62A8C" w:rsidRPr="000C2381">
      <w:rPr>
        <w:rFonts w:ascii="Melior" w:eastAsia="Times New Roman" w:hAnsi="Melior" w:cs="Times New Roman"/>
        <w:b/>
        <w:bCs/>
        <w:sz w:val="36"/>
        <w:szCs w:val="36"/>
        <w:u w:val="single"/>
      </w:rPr>
      <w:t>ule</w:t>
    </w:r>
  </w:p>
  <w:p w:rsidR="000B44D7" w:rsidRPr="00C6353A" w:rsidRDefault="000B44D7" w:rsidP="00C6353A">
    <w:pPr>
      <w:pStyle w:val="Header"/>
      <w:jc w:val="center"/>
      <w:rPr>
        <w:rFonts w:ascii="Melior" w:eastAsia="Times New Roman" w:hAnsi="Melior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B6F"/>
    <w:multiLevelType w:val="hybridMultilevel"/>
    <w:tmpl w:val="B8A2B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75100"/>
    <w:multiLevelType w:val="hybridMultilevel"/>
    <w:tmpl w:val="99FAB8B8"/>
    <w:lvl w:ilvl="0" w:tplc="EE6C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579E2"/>
    <w:multiLevelType w:val="hybridMultilevel"/>
    <w:tmpl w:val="31E8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C1474"/>
    <w:multiLevelType w:val="hybridMultilevel"/>
    <w:tmpl w:val="02E6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D7"/>
    <w:rsid w:val="00000D66"/>
    <w:rsid w:val="00001C46"/>
    <w:rsid w:val="00006B04"/>
    <w:rsid w:val="000169F4"/>
    <w:rsid w:val="00085321"/>
    <w:rsid w:val="000B44D7"/>
    <w:rsid w:val="000C2381"/>
    <w:rsid w:val="001244F4"/>
    <w:rsid w:val="00190C63"/>
    <w:rsid w:val="0019224D"/>
    <w:rsid w:val="00194608"/>
    <w:rsid w:val="002033EB"/>
    <w:rsid w:val="0023312F"/>
    <w:rsid w:val="00241E27"/>
    <w:rsid w:val="003110CF"/>
    <w:rsid w:val="003314F9"/>
    <w:rsid w:val="00337082"/>
    <w:rsid w:val="00342B73"/>
    <w:rsid w:val="003867D4"/>
    <w:rsid w:val="0044659E"/>
    <w:rsid w:val="00471185"/>
    <w:rsid w:val="004A55E4"/>
    <w:rsid w:val="004A5C62"/>
    <w:rsid w:val="004B33E5"/>
    <w:rsid w:val="004D3208"/>
    <w:rsid w:val="005728E3"/>
    <w:rsid w:val="005D6151"/>
    <w:rsid w:val="006F4857"/>
    <w:rsid w:val="006F5A56"/>
    <w:rsid w:val="00723DD4"/>
    <w:rsid w:val="00744F7A"/>
    <w:rsid w:val="00753F1D"/>
    <w:rsid w:val="00780A23"/>
    <w:rsid w:val="00786A7C"/>
    <w:rsid w:val="00791EB8"/>
    <w:rsid w:val="007B650E"/>
    <w:rsid w:val="00846125"/>
    <w:rsid w:val="00854019"/>
    <w:rsid w:val="00856B79"/>
    <w:rsid w:val="00866EAE"/>
    <w:rsid w:val="008D6D40"/>
    <w:rsid w:val="008E0B9E"/>
    <w:rsid w:val="008F1845"/>
    <w:rsid w:val="009857AD"/>
    <w:rsid w:val="00990811"/>
    <w:rsid w:val="009D3662"/>
    <w:rsid w:val="009E2E4F"/>
    <w:rsid w:val="00A60FB5"/>
    <w:rsid w:val="00A65C55"/>
    <w:rsid w:val="00AC3D7E"/>
    <w:rsid w:val="00B46220"/>
    <w:rsid w:val="00B76515"/>
    <w:rsid w:val="00BD06FA"/>
    <w:rsid w:val="00C454D6"/>
    <w:rsid w:val="00C5781B"/>
    <w:rsid w:val="00C6353A"/>
    <w:rsid w:val="00D20C1E"/>
    <w:rsid w:val="00D35AD1"/>
    <w:rsid w:val="00D62A8C"/>
    <w:rsid w:val="00DC5EDC"/>
    <w:rsid w:val="00E3371D"/>
    <w:rsid w:val="00EA7A59"/>
    <w:rsid w:val="00F227C7"/>
    <w:rsid w:val="00F233B9"/>
    <w:rsid w:val="00F344E1"/>
    <w:rsid w:val="00F462D6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DB99F-64D7-4438-BDF6-269E70BE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FB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D7"/>
  </w:style>
  <w:style w:type="paragraph" w:styleId="Footer">
    <w:name w:val="footer"/>
    <w:basedOn w:val="Normal"/>
    <w:link w:val="FooterChar"/>
    <w:uiPriority w:val="99"/>
    <w:unhideWhenUsed/>
    <w:rsid w:val="000B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D7"/>
  </w:style>
  <w:style w:type="character" w:styleId="Hyperlink">
    <w:name w:val="Hyperlink"/>
    <w:basedOn w:val="DefaultParagraphFont"/>
    <w:uiPriority w:val="99"/>
    <w:unhideWhenUsed/>
    <w:rsid w:val="005728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0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46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hs.uoregon.edu/advising-appoint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rmartin</dc:creator>
  <cp:lastModifiedBy>Samantha Bullis</cp:lastModifiedBy>
  <cp:revision>2</cp:revision>
  <cp:lastPrinted>2019-05-06T21:39:00Z</cp:lastPrinted>
  <dcterms:created xsi:type="dcterms:W3CDTF">2020-05-28T22:55:00Z</dcterms:created>
  <dcterms:modified xsi:type="dcterms:W3CDTF">2020-05-28T22:55:00Z</dcterms:modified>
</cp:coreProperties>
</file>